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80" w:rsidRDefault="005D2C36" w:rsidP="00E20F80">
      <w:pPr>
        <w:pStyle w:val="NormalnyWeb"/>
        <w:spacing w:before="0" w:beforeAutospacing="0" w:after="0" w:afterAutospacing="0"/>
        <w:jc w:val="both"/>
        <w:rPr>
          <w:rStyle w:val="Pogrubienie"/>
          <w:sz w:val="28"/>
        </w:rPr>
      </w:pPr>
      <w:r w:rsidRPr="005D2C36">
        <w:rPr>
          <w:rStyle w:val="Pogrubienie"/>
          <w:sz w:val="28"/>
        </w:rPr>
        <w:t xml:space="preserve">Działając na podstawie art. 168 ustawy z dnia 27 lipca 2001 r. Prawo </w:t>
      </w:r>
      <w:r>
        <w:rPr>
          <w:rStyle w:val="Pogrubienie"/>
          <w:sz w:val="28"/>
        </w:rPr>
        <w:br/>
      </w:r>
      <w:r w:rsidRPr="005D2C36">
        <w:rPr>
          <w:rStyle w:val="Pogrubienie"/>
          <w:sz w:val="28"/>
        </w:rPr>
        <w:t xml:space="preserve">o ustroju sądów powszechnych (Dz. U. z 2023 r. poz. 217 ze zm.) Prezes Sądu Okręgowego w Płocku zwrócił się do Rady Gminy </w:t>
      </w:r>
      <w:r>
        <w:rPr>
          <w:rStyle w:val="Pogrubienie"/>
          <w:sz w:val="28"/>
        </w:rPr>
        <w:t>Gołymin-Ośrodek</w:t>
      </w:r>
      <w:r w:rsidRPr="005D2C36">
        <w:rPr>
          <w:rStyle w:val="Pogrubienie"/>
          <w:sz w:val="28"/>
        </w:rPr>
        <w:t xml:space="preserve"> </w:t>
      </w:r>
      <w:r>
        <w:rPr>
          <w:rStyle w:val="Pogrubienie"/>
          <w:sz w:val="28"/>
        </w:rPr>
        <w:br/>
      </w:r>
      <w:r w:rsidRPr="005D2C36">
        <w:rPr>
          <w:rStyle w:val="Pogrubienie"/>
          <w:sz w:val="28"/>
        </w:rPr>
        <w:t>z</w:t>
      </w:r>
      <w:r>
        <w:rPr>
          <w:rStyle w:val="Pogrubienie"/>
          <w:sz w:val="28"/>
        </w:rPr>
        <w:t xml:space="preserve"> </w:t>
      </w:r>
      <w:r w:rsidRPr="005D2C36">
        <w:rPr>
          <w:rStyle w:val="Pogrubienie"/>
          <w:sz w:val="28"/>
        </w:rPr>
        <w:t>wnioskiem o przeprowadzenie wyborów uzupełniających ławników na kadencję 2024-2027:</w:t>
      </w:r>
      <w:r w:rsidR="00E20F80">
        <w:rPr>
          <w:rStyle w:val="Pogrubienie"/>
          <w:sz w:val="28"/>
        </w:rPr>
        <w:t xml:space="preserve"> </w:t>
      </w:r>
    </w:p>
    <w:p w:rsidR="005D2C36" w:rsidRDefault="00E20F80" w:rsidP="00E20F80">
      <w:pPr>
        <w:pStyle w:val="NormalnyWeb"/>
        <w:spacing w:before="0" w:beforeAutospacing="0" w:after="0" w:afterAutospacing="0"/>
        <w:jc w:val="both"/>
        <w:rPr>
          <w:rStyle w:val="Pogrubienie"/>
          <w:sz w:val="28"/>
        </w:rPr>
      </w:pPr>
      <w:r>
        <w:rPr>
          <w:rStyle w:val="Pogrubienie"/>
          <w:sz w:val="28"/>
        </w:rPr>
        <w:t>- d</w:t>
      </w:r>
      <w:r w:rsidR="005D2C36" w:rsidRPr="005D2C36">
        <w:rPr>
          <w:rStyle w:val="Pogrubienie"/>
          <w:sz w:val="28"/>
        </w:rPr>
        <w:t xml:space="preserve">o </w:t>
      </w:r>
      <w:r w:rsidR="005D2C36" w:rsidRPr="005D2C36">
        <w:rPr>
          <w:rStyle w:val="Pogrubienie"/>
          <w:sz w:val="28"/>
        </w:rPr>
        <w:t xml:space="preserve">orzekania w Sądzie Rejonowym w Ciechanowie – 1 </w:t>
      </w:r>
      <w:r>
        <w:rPr>
          <w:rStyle w:val="Pogrubienie"/>
          <w:sz w:val="28"/>
        </w:rPr>
        <w:t>osoba</w:t>
      </w:r>
    </w:p>
    <w:p w:rsidR="00E20F80" w:rsidRDefault="00E20F80" w:rsidP="005D2C36">
      <w:pPr>
        <w:pStyle w:val="NormalnyWeb"/>
        <w:jc w:val="both"/>
        <w:rPr>
          <w:sz w:val="28"/>
        </w:rPr>
      </w:pPr>
      <w:r>
        <w:rPr>
          <w:sz w:val="28"/>
        </w:rPr>
        <w:t xml:space="preserve">W związku z powyższym Przewodniczący Rady Gminy Gołymin-Ośrodek informuje, że Rada Gminy Gołymin-Ośrodek wszczyna procedurę przeprowadzenia </w:t>
      </w:r>
      <w:r w:rsidRPr="00E20F80">
        <w:rPr>
          <w:rStyle w:val="Pogrubienie"/>
          <w:b w:val="0"/>
          <w:sz w:val="28"/>
        </w:rPr>
        <w:t xml:space="preserve">wyborów uzupełniających ławników do Sądu Rejonowego </w:t>
      </w:r>
      <w:r>
        <w:rPr>
          <w:rStyle w:val="Pogrubienie"/>
          <w:b w:val="0"/>
          <w:sz w:val="28"/>
        </w:rPr>
        <w:br/>
      </w:r>
      <w:r w:rsidRPr="00E20F80">
        <w:rPr>
          <w:rStyle w:val="Pogrubienie"/>
          <w:b w:val="0"/>
          <w:sz w:val="28"/>
        </w:rPr>
        <w:t>w Ciechanowie</w:t>
      </w:r>
      <w:r>
        <w:rPr>
          <w:rStyle w:val="Pogrubienie"/>
          <w:b w:val="0"/>
          <w:sz w:val="28"/>
        </w:rPr>
        <w:t xml:space="preserve"> </w:t>
      </w:r>
      <w:r w:rsidRPr="00E20F80">
        <w:rPr>
          <w:rStyle w:val="Pogrubienie"/>
          <w:b w:val="0"/>
          <w:sz w:val="28"/>
        </w:rPr>
        <w:t>na</w:t>
      </w:r>
      <w:r>
        <w:rPr>
          <w:rStyle w:val="Pogrubienie"/>
          <w:b w:val="0"/>
          <w:sz w:val="28"/>
        </w:rPr>
        <w:t xml:space="preserve"> </w:t>
      </w:r>
      <w:r w:rsidRPr="00E20F80">
        <w:rPr>
          <w:rStyle w:val="Pogrubienie"/>
          <w:b w:val="0"/>
          <w:sz w:val="28"/>
        </w:rPr>
        <w:t>kadencję</w:t>
      </w:r>
      <w:r>
        <w:rPr>
          <w:rStyle w:val="Pogrubienie"/>
          <w:b w:val="0"/>
          <w:sz w:val="28"/>
        </w:rPr>
        <w:t xml:space="preserve"> </w:t>
      </w:r>
      <w:r w:rsidRPr="00E20F80">
        <w:rPr>
          <w:rStyle w:val="Pogrubienie"/>
          <w:b w:val="0"/>
          <w:sz w:val="28"/>
        </w:rPr>
        <w:t>2024-2027</w:t>
      </w:r>
      <w:r w:rsidRPr="00E20F80">
        <w:rPr>
          <w:rStyle w:val="Pogrubienie"/>
          <w:sz w:val="28"/>
        </w:rPr>
        <w:t>:</w:t>
      </w:r>
      <w:r w:rsidRPr="00E20F80">
        <w:rPr>
          <w:sz w:val="28"/>
        </w:rPr>
        <w:t> </w:t>
      </w:r>
    </w:p>
    <w:p w:rsidR="00E20F80" w:rsidRDefault="00E20F80" w:rsidP="005D2C36">
      <w:pPr>
        <w:pStyle w:val="NormalnyWeb"/>
        <w:jc w:val="both"/>
        <w:rPr>
          <w:b/>
          <w:sz w:val="28"/>
          <w:szCs w:val="28"/>
          <w:u w:val="single"/>
        </w:rPr>
      </w:pPr>
      <w:r>
        <w:rPr>
          <w:rStyle w:val="Pogrubienie"/>
          <w:sz w:val="28"/>
        </w:rPr>
        <w:t>- d</w:t>
      </w:r>
      <w:r w:rsidRPr="005D2C36">
        <w:rPr>
          <w:rStyle w:val="Pogrubienie"/>
          <w:sz w:val="28"/>
        </w:rPr>
        <w:t xml:space="preserve">o orzekania w Sądzie Rejonowym w Ciechanowie – 1 </w:t>
      </w:r>
      <w:r>
        <w:rPr>
          <w:rStyle w:val="Pogrubienie"/>
          <w:sz w:val="28"/>
        </w:rPr>
        <w:t>osoba</w:t>
      </w:r>
      <w:r w:rsidRPr="005D2C36">
        <w:rPr>
          <w:b/>
          <w:sz w:val="28"/>
          <w:szCs w:val="28"/>
          <w:u w:val="single"/>
        </w:rPr>
        <w:t xml:space="preserve"> </w:t>
      </w:r>
    </w:p>
    <w:p w:rsidR="005D2C36" w:rsidRPr="005D2C36" w:rsidRDefault="005D2C36" w:rsidP="005D2C36">
      <w:pPr>
        <w:pStyle w:val="NormalnyWeb"/>
        <w:jc w:val="both"/>
        <w:rPr>
          <w:b/>
          <w:sz w:val="28"/>
          <w:szCs w:val="28"/>
          <w:u w:val="single"/>
        </w:rPr>
      </w:pPr>
      <w:r w:rsidRPr="005D2C36">
        <w:rPr>
          <w:b/>
          <w:sz w:val="28"/>
          <w:szCs w:val="28"/>
          <w:u w:val="single"/>
        </w:rPr>
        <w:t>Ławnikiem może być wybrany ten, kto:</w:t>
      </w:r>
    </w:p>
    <w:p w:rsidR="005D2C36" w:rsidRPr="005D2C36" w:rsidRDefault="005D2C36" w:rsidP="00070FB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 xml:space="preserve">posiada obywatelstwo polskie i korzysta z pełni praw cywilnych </w:t>
      </w:r>
      <w:r>
        <w:rPr>
          <w:sz w:val="28"/>
          <w:szCs w:val="28"/>
        </w:rPr>
        <w:br/>
      </w:r>
      <w:r w:rsidRPr="005D2C36">
        <w:rPr>
          <w:sz w:val="28"/>
          <w:szCs w:val="28"/>
        </w:rPr>
        <w:t>i obywatelskich;</w:t>
      </w:r>
    </w:p>
    <w:p w:rsidR="005D2C36" w:rsidRPr="005D2C36" w:rsidRDefault="005D2C36" w:rsidP="00070FB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>jest nieskazitelnego charakteru;</w:t>
      </w:r>
    </w:p>
    <w:p w:rsidR="005D2C36" w:rsidRPr="005D2C36" w:rsidRDefault="005D2C36" w:rsidP="00070FB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>ukończył 30 lat;</w:t>
      </w:r>
    </w:p>
    <w:p w:rsidR="00070FBC" w:rsidRDefault="005D2C36" w:rsidP="00070FB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>jest zatrudniony, prowadzi działalność gospodarczą lub mieszka w miejscu kandydowania co najmniej od roku;</w:t>
      </w:r>
    </w:p>
    <w:p w:rsidR="005D2C36" w:rsidRPr="005D2C36" w:rsidRDefault="005D2C36" w:rsidP="00070FB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>nie przekroczył 70 lat;</w:t>
      </w:r>
    </w:p>
    <w:p w:rsidR="005D2C36" w:rsidRPr="005D2C36" w:rsidRDefault="005D2C36" w:rsidP="00070FB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>jest zdolny, ze względu na stan zdrowia, do pełnienia obowiązków ławnika;</w:t>
      </w:r>
    </w:p>
    <w:p w:rsidR="005D2C36" w:rsidRDefault="005D2C36" w:rsidP="00070FB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>posiada co najmniej wykształcenie średnie lub średnie branżowe.</w:t>
      </w:r>
    </w:p>
    <w:p w:rsidR="00E20F80" w:rsidRPr="005D2C36" w:rsidRDefault="00E20F80" w:rsidP="00E20F80">
      <w:pPr>
        <w:pStyle w:val="NormalnyWeb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D2C36" w:rsidRPr="005D2C36" w:rsidRDefault="005D2C36" w:rsidP="00070FB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>Do orzekania w sprawach z zakresu prawa pracy ławnikiem powinna być wybrana osoba wykazująca szczególną znajomość spraw pracowniczych.</w:t>
      </w:r>
    </w:p>
    <w:p w:rsidR="00070FBC" w:rsidRDefault="00070FBC" w:rsidP="00070FBC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5D2C36" w:rsidRPr="005D2C36" w:rsidRDefault="005D2C36" w:rsidP="00070FBC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5D2C36">
        <w:rPr>
          <w:b/>
          <w:sz w:val="28"/>
          <w:szCs w:val="28"/>
          <w:u w:val="single"/>
        </w:rPr>
        <w:t>Ławnikami nie mogą być:</w:t>
      </w:r>
    </w:p>
    <w:p w:rsidR="005D2C36" w:rsidRPr="005D2C36" w:rsidRDefault="005D2C36" w:rsidP="00070FB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 xml:space="preserve">osoby zatrudnione w sądach powszechnych i innych sądach oraz </w:t>
      </w:r>
      <w:r>
        <w:rPr>
          <w:sz w:val="28"/>
          <w:szCs w:val="28"/>
        </w:rPr>
        <w:br/>
      </w:r>
      <w:r w:rsidRPr="005D2C36">
        <w:rPr>
          <w:sz w:val="28"/>
          <w:szCs w:val="28"/>
        </w:rPr>
        <w:t>w prokuraturze;</w:t>
      </w:r>
    </w:p>
    <w:p w:rsidR="005D2C36" w:rsidRPr="005D2C36" w:rsidRDefault="005D2C36" w:rsidP="00070FB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>osoby wchodzące w skład organów, od których orzeczenia można żądać skierowania sprawy na drogę postępowania sądowego;</w:t>
      </w:r>
    </w:p>
    <w:p w:rsidR="005D2C36" w:rsidRPr="005D2C36" w:rsidRDefault="005D2C36" w:rsidP="00070FB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>funkcjonariusze Policji oraz inne osoby zajmujące stanowiska związane ze ściganiem przestępstw i wykroczeń;</w:t>
      </w:r>
    </w:p>
    <w:p w:rsidR="005D2C36" w:rsidRPr="005D2C36" w:rsidRDefault="005D2C36" w:rsidP="00070FB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>adwokaci i aplikanci adwokaccy;</w:t>
      </w:r>
    </w:p>
    <w:p w:rsidR="005D2C36" w:rsidRPr="005D2C36" w:rsidRDefault="005D2C36" w:rsidP="00070FB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>radcy prawni i aplikanci radcowscy;</w:t>
      </w:r>
    </w:p>
    <w:p w:rsidR="005D2C36" w:rsidRPr="005D2C36" w:rsidRDefault="005D2C36" w:rsidP="00070FB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>duchowni;</w:t>
      </w:r>
    </w:p>
    <w:p w:rsidR="005D2C36" w:rsidRPr="005D2C36" w:rsidRDefault="005D2C36" w:rsidP="00070FB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>żołnierze w czynnej służbie wojskowej;</w:t>
      </w:r>
    </w:p>
    <w:p w:rsidR="005D2C36" w:rsidRPr="005D2C36" w:rsidRDefault="005D2C36" w:rsidP="00070FB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>funkcjonariusze Służby Więziennej;</w:t>
      </w:r>
    </w:p>
    <w:p w:rsidR="005D2C36" w:rsidRDefault="005D2C36" w:rsidP="00070FB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>radni gminy, powiatu i województwa.</w:t>
      </w:r>
    </w:p>
    <w:p w:rsidR="00070FBC" w:rsidRPr="005D2C36" w:rsidRDefault="00070FBC" w:rsidP="00070FB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5D2C36" w:rsidRDefault="005D2C36" w:rsidP="00070FBC">
      <w:pPr>
        <w:pStyle w:val="NormalnyWeb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D2C36">
        <w:rPr>
          <w:sz w:val="28"/>
          <w:szCs w:val="28"/>
          <w:u w:val="single"/>
        </w:rPr>
        <w:t>Nie można być ławnikiem jednocześnie w więcej niż jednym sądzie.</w:t>
      </w:r>
    </w:p>
    <w:p w:rsidR="00070FBC" w:rsidRPr="005D2C36" w:rsidRDefault="00070FBC" w:rsidP="00070FBC">
      <w:pPr>
        <w:pStyle w:val="NormalnyWeb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5D2C36" w:rsidRPr="005D2C36" w:rsidRDefault="005D2C36" w:rsidP="00070FBC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</w:rPr>
      </w:pPr>
      <w:r w:rsidRPr="005D2C36">
        <w:rPr>
          <w:b/>
          <w:sz w:val="28"/>
          <w:szCs w:val="28"/>
        </w:rPr>
        <w:t>Kandydatów na ławników mogą zgłaszać radom gmin:</w:t>
      </w:r>
    </w:p>
    <w:p w:rsidR="005D2C36" w:rsidRPr="005D2C36" w:rsidRDefault="005D2C36" w:rsidP="00070FBC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>prezesi właściwych sądów;</w:t>
      </w:r>
    </w:p>
    <w:p w:rsidR="005D2C36" w:rsidRPr="005D2C36" w:rsidRDefault="005D2C36" w:rsidP="00070FBC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>stowarzyszenia, inne organizacje społeczne i zawodowe, zarejestrowane na podstawie przepisów prawa, z wyłączeniem partii politycznych;</w:t>
      </w:r>
    </w:p>
    <w:p w:rsidR="005D2C36" w:rsidRPr="005D2C36" w:rsidRDefault="005D2C36" w:rsidP="00070FBC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>co najmniej pięćdziesięciu obywateli mających czynne prawo wyborcze, zamieszkujących stale na terenie gminy dokonującej wyboru,</w:t>
      </w:r>
    </w:p>
    <w:p w:rsidR="005D2C36" w:rsidRDefault="005D2C36" w:rsidP="00070FB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>- w terminie do dnia 30 czerwca ostatniego roku kadencji.</w:t>
      </w:r>
    </w:p>
    <w:p w:rsidR="00070FBC" w:rsidRPr="005D2C36" w:rsidRDefault="00070FBC" w:rsidP="00070FB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5D2C36" w:rsidRPr="005D2C36" w:rsidRDefault="005D2C36" w:rsidP="00070FBC">
      <w:pPr>
        <w:pStyle w:val="NormalnyWeb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D2C36">
        <w:rPr>
          <w:sz w:val="28"/>
          <w:szCs w:val="28"/>
          <w:u w:val="single"/>
        </w:rPr>
        <w:t>Zgłoszenia kandydatów na ławników dokonuje się na karcie zgłoszenia</w:t>
      </w:r>
    </w:p>
    <w:p w:rsidR="005D2C36" w:rsidRPr="005D2C36" w:rsidRDefault="005D2C36" w:rsidP="00070FB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>Do zgłoszenia kandydata na ławnika dokonanego na karcie zgłoszenia dołącza się następujące dokumenty:</w:t>
      </w:r>
    </w:p>
    <w:p w:rsidR="005D2C36" w:rsidRPr="005D2C36" w:rsidRDefault="005D2C36" w:rsidP="00070FB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>informację z Krajowego Rejestru Karnego dotyczącą zgłaszanej osoby;</w:t>
      </w:r>
    </w:p>
    <w:p w:rsidR="005D2C36" w:rsidRPr="005D2C36" w:rsidRDefault="005D2C36" w:rsidP="00070FB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>oświadczenie kandydata, że nie jest prowadzone przeciwko niemu postępowanie o przestępstwo ścigane z oskarżenia publicznego lub przestępstwo skarbowe;</w:t>
      </w:r>
    </w:p>
    <w:p w:rsidR="005D2C36" w:rsidRPr="005D2C36" w:rsidRDefault="005D2C36" w:rsidP="00070FB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>oświadczenie kandydata, że nie jest lub nie był pozbawiony władzy rodzicielskiej, a także, że władza rodzicielska nie została mu ograniczona ani zawieszona;</w:t>
      </w:r>
    </w:p>
    <w:p w:rsidR="005D2C36" w:rsidRDefault="005D2C36" w:rsidP="00070FB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>zaświadczenie lekarskie o stanie zdrowia, wystawione przez lekarza podstawowej opieki zdrowotnej, w rozumieniu przepisów ustawy z dnia 27 października 2017 r. o podstawowej opiece zdrowotnej (Dz. U. z 2022 r. poz. 2527), stwierdzające brak przeciwwskazań do wykonywania funkcji ławnika - (zgodnie z a 6 ustawy z dnia 27 października 2017 r. o podstawowej opiece zdrowotnej, w brzmieniu obowiązującym na dzień 10 maja 2023 r.</w:t>
      </w:r>
    </w:p>
    <w:p w:rsidR="005D2C36" w:rsidRDefault="005D2C36" w:rsidP="00070FB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 xml:space="preserve">dwa zdjęcia zgodne z wymogami stosowanymi przy składaniu wniosku </w:t>
      </w:r>
      <w:r>
        <w:rPr>
          <w:sz w:val="28"/>
          <w:szCs w:val="28"/>
        </w:rPr>
        <w:br/>
      </w:r>
      <w:r w:rsidRPr="005D2C36">
        <w:rPr>
          <w:sz w:val="28"/>
          <w:szCs w:val="28"/>
        </w:rPr>
        <w:t>o wydanie dowodu osobistego.</w:t>
      </w:r>
    </w:p>
    <w:p w:rsidR="00070FBC" w:rsidRPr="005D2C36" w:rsidRDefault="00070FBC" w:rsidP="00070FBC">
      <w:pPr>
        <w:pStyle w:val="NormalnyWeb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D2C36" w:rsidRPr="005D2C36" w:rsidRDefault="005D2C36" w:rsidP="00070FB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>Dokumenty wymienione w pkt 1-4 powinny być opatrzone datą nie wcześniejszą niż trzydzieści dni przed dniem zgłoszenia.</w:t>
      </w:r>
    </w:p>
    <w:p w:rsidR="005D2C36" w:rsidRDefault="005D2C36" w:rsidP="00070FB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>Koszt opłaty za wydanie informacji z Krajowego Rejestru Karnego ponosi Skarb Państwa. Koszt opłaty za badanie lekarskie i za wystawienie zaświadczenia lekarskiego ponosi kandydat na ławnika.</w:t>
      </w:r>
    </w:p>
    <w:p w:rsidR="00070FBC" w:rsidRPr="005D2C36" w:rsidRDefault="00070FBC" w:rsidP="00070FB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5D2C36" w:rsidRPr="005D2C36" w:rsidRDefault="005D2C36" w:rsidP="00070FB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organizacji.</w:t>
      </w:r>
    </w:p>
    <w:p w:rsidR="005D2C36" w:rsidRPr="005D2C36" w:rsidRDefault="005D2C36" w:rsidP="00070FB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>Powyższe dokumenty powinny być opatrzone datą nie wcześniejszą niż trzy miesiące przed dniem zgłoszenia.</w:t>
      </w:r>
    </w:p>
    <w:p w:rsidR="005D2C36" w:rsidRPr="005D2C36" w:rsidRDefault="005D2C36" w:rsidP="00070FB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lastRenderedPageBreak/>
        <w:t>Koszt opłaty za wydanie aktualnego odpisu z Krajowego Rejestru Sądowego albo odpisu lub zaświadczenia z innego właściwego rejestru lub ewidencji ponosi Skarb Państwa.</w:t>
      </w:r>
    </w:p>
    <w:p w:rsidR="005D2C36" w:rsidRPr="005D2C36" w:rsidRDefault="005D2C36" w:rsidP="00070FB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</w:t>
      </w:r>
    </w:p>
    <w:p w:rsidR="005D2C36" w:rsidRPr="005D2C36" w:rsidRDefault="005D2C36" w:rsidP="00070FB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>Osobą uprawnioną do składania wyjaśnień w sprawie zgłoszenia kandydata na ławnika przez obywateli jest osoba, której nazwisko zostało umieszczone jako pierwsze na liście.</w:t>
      </w:r>
    </w:p>
    <w:p w:rsidR="005D2C36" w:rsidRDefault="005D2C36" w:rsidP="00070FB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 xml:space="preserve">Zgłoszenie kandydata na ławnika składa się do rady gminy, na obszarze której kandydat jest zatrudniony, prowadzi działalność gospodarczą lub mieszka co najmniej od roku (Rada Gminy </w:t>
      </w:r>
      <w:r w:rsidR="00070FBC">
        <w:rPr>
          <w:sz w:val="28"/>
          <w:szCs w:val="28"/>
        </w:rPr>
        <w:t>Gołymi-Ośrodek</w:t>
      </w:r>
      <w:r w:rsidRPr="005D2C36">
        <w:rPr>
          <w:sz w:val="28"/>
          <w:szCs w:val="28"/>
        </w:rPr>
        <w:t>,</w:t>
      </w:r>
      <w:r w:rsidR="00070FBC">
        <w:rPr>
          <w:sz w:val="28"/>
          <w:szCs w:val="28"/>
        </w:rPr>
        <w:t xml:space="preserve"> ul. Szosa Ciechanowska 8, </w:t>
      </w:r>
      <w:r w:rsidR="00070FBC">
        <w:rPr>
          <w:sz w:val="28"/>
          <w:szCs w:val="28"/>
        </w:rPr>
        <w:br/>
        <w:t xml:space="preserve">06-420 Gołymin-Ośrodek, </w:t>
      </w:r>
      <w:r w:rsidRPr="005D2C36">
        <w:rPr>
          <w:sz w:val="28"/>
          <w:szCs w:val="28"/>
        </w:rPr>
        <w:t xml:space="preserve"> w godzinach pracy Urzędu</w:t>
      </w:r>
      <w:r w:rsidR="00070FBC">
        <w:rPr>
          <w:sz w:val="28"/>
          <w:szCs w:val="28"/>
        </w:rPr>
        <w:t>.</w:t>
      </w:r>
    </w:p>
    <w:p w:rsidR="00070FBC" w:rsidRPr="005D2C36" w:rsidRDefault="00070FBC" w:rsidP="00070FB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5D2C36" w:rsidRPr="005D2C36" w:rsidRDefault="005D2C36" w:rsidP="00070FBC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</w:rPr>
      </w:pPr>
      <w:r w:rsidRPr="005D2C36">
        <w:rPr>
          <w:b/>
          <w:sz w:val="28"/>
          <w:szCs w:val="28"/>
        </w:rPr>
        <w:t xml:space="preserve">TERMIN ZGŁASZANIA KANDYDATÓW </w:t>
      </w:r>
      <w:r w:rsidRPr="005D2C36">
        <w:rPr>
          <w:b/>
          <w:sz w:val="28"/>
          <w:szCs w:val="28"/>
        </w:rPr>
        <w:t xml:space="preserve">UPŁYWA </w:t>
      </w:r>
    </w:p>
    <w:p w:rsidR="005D2C36" w:rsidRDefault="005D2C36" w:rsidP="00070FBC">
      <w:pPr>
        <w:pStyle w:val="NormalnyWeb"/>
        <w:spacing w:before="0" w:beforeAutospacing="0" w:after="0" w:afterAutospacing="0"/>
        <w:rPr>
          <w:b/>
          <w:sz w:val="28"/>
          <w:szCs w:val="28"/>
        </w:rPr>
      </w:pPr>
      <w:r w:rsidRPr="005D2C36">
        <w:rPr>
          <w:b/>
          <w:sz w:val="28"/>
          <w:szCs w:val="28"/>
        </w:rPr>
        <w:t>8</w:t>
      </w:r>
      <w:r w:rsidRPr="005D2C36">
        <w:rPr>
          <w:b/>
          <w:sz w:val="28"/>
          <w:szCs w:val="28"/>
        </w:rPr>
        <w:t xml:space="preserve"> marca 2024 </w:t>
      </w:r>
      <w:r w:rsidRPr="005D2C36">
        <w:rPr>
          <w:b/>
          <w:sz w:val="28"/>
          <w:szCs w:val="28"/>
        </w:rPr>
        <w:t>roku o godz.</w:t>
      </w:r>
      <w:r w:rsidRPr="005D2C36">
        <w:rPr>
          <w:b/>
          <w:sz w:val="28"/>
          <w:szCs w:val="28"/>
        </w:rPr>
        <w:t xml:space="preserve"> </w:t>
      </w:r>
      <w:r w:rsidRPr="005D2C36">
        <w:rPr>
          <w:b/>
          <w:sz w:val="28"/>
          <w:szCs w:val="28"/>
        </w:rPr>
        <w:t>15</w:t>
      </w:r>
      <w:r w:rsidRPr="005D2C36">
        <w:rPr>
          <w:b/>
          <w:sz w:val="28"/>
          <w:szCs w:val="28"/>
          <w:vertAlign w:val="superscript"/>
        </w:rPr>
        <w:t>00</w:t>
      </w:r>
    </w:p>
    <w:p w:rsidR="00070FBC" w:rsidRPr="005D2C36" w:rsidRDefault="00070FBC" w:rsidP="00070FBC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D2C36" w:rsidRPr="005D2C36" w:rsidRDefault="005D2C36" w:rsidP="00070FB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 xml:space="preserve">Zgłoszenie, które wpłynęło do Rady Gminy </w:t>
      </w:r>
      <w:r>
        <w:rPr>
          <w:sz w:val="28"/>
          <w:szCs w:val="28"/>
        </w:rPr>
        <w:t>Gołymin-Ośrodek</w:t>
      </w:r>
      <w:r w:rsidRPr="005D2C36">
        <w:rPr>
          <w:sz w:val="28"/>
          <w:szCs w:val="28"/>
        </w:rPr>
        <w:t xml:space="preserve"> po upływie terminu określonego w art. 162 § 1 ustawy z dnia 27 lipca 2001 r. - Prawo </w:t>
      </w:r>
      <w:r>
        <w:rPr>
          <w:sz w:val="28"/>
          <w:szCs w:val="28"/>
        </w:rPr>
        <w:br/>
      </w:r>
      <w:r w:rsidRPr="005D2C36">
        <w:rPr>
          <w:sz w:val="28"/>
          <w:szCs w:val="28"/>
        </w:rPr>
        <w:t xml:space="preserve">o ustroju sądów powszechnych, tj. po </w:t>
      </w:r>
      <w:r w:rsidR="00116112">
        <w:rPr>
          <w:sz w:val="28"/>
          <w:szCs w:val="28"/>
        </w:rPr>
        <w:t>8</w:t>
      </w:r>
      <w:bookmarkStart w:id="0" w:name="_GoBack"/>
      <w:bookmarkEnd w:id="0"/>
      <w:r w:rsidRPr="005D2C36">
        <w:rPr>
          <w:sz w:val="28"/>
          <w:szCs w:val="28"/>
        </w:rPr>
        <w:t xml:space="preserve"> marca 2024 r., lub nie spełniające wymagań formalnych, o których mowa w art. 162 § 2-5 ww. ustawy, pozostawia się bez dalszego biegu. Termin do zgłoszenia kandydata nie podlega przywróceniu. Pozostawienie zgłoszenia bez dalszego biegu rada gminy stwierdza w drodze uchwały.</w:t>
      </w:r>
    </w:p>
    <w:p w:rsidR="005D2C36" w:rsidRPr="005D2C36" w:rsidRDefault="005D2C36" w:rsidP="00070FB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sz w:val="28"/>
          <w:szCs w:val="28"/>
        </w:rPr>
        <w:t xml:space="preserve">Wzory: karty zgłoszenia kandydata na ławnika, zapytania o udzielenie informacji o osobie z Krajowego Rejestru Karnego, wniosku o wydanie odpisu z Krajowego Rejestru Sądowego, listy osób zgłaszających kandydata na ławnika oraz stosownych oświadczeń, dostępne są w Biurze Rady Gminy </w:t>
      </w:r>
      <w:r>
        <w:rPr>
          <w:sz w:val="28"/>
          <w:szCs w:val="28"/>
        </w:rPr>
        <w:t>Gołymin-Ośrodek</w:t>
      </w:r>
      <w:r w:rsidRPr="005D2C36">
        <w:rPr>
          <w:sz w:val="28"/>
          <w:szCs w:val="28"/>
        </w:rPr>
        <w:t xml:space="preserve">, ul. </w:t>
      </w:r>
      <w:r>
        <w:rPr>
          <w:sz w:val="28"/>
          <w:szCs w:val="28"/>
        </w:rPr>
        <w:t>Szosa Ciechanowska 8, 06-420 Gołymin-Ośrodek</w:t>
      </w:r>
      <w:r w:rsidRPr="005D2C36">
        <w:rPr>
          <w:sz w:val="28"/>
          <w:szCs w:val="28"/>
        </w:rPr>
        <w:t xml:space="preserve">, w Biuletynie Informacji Publicznej Urzędu Gminy </w:t>
      </w:r>
      <w:r w:rsidR="00070FBC">
        <w:rPr>
          <w:sz w:val="28"/>
          <w:szCs w:val="28"/>
        </w:rPr>
        <w:t>Gołymin-Ośrodek.</w:t>
      </w:r>
    </w:p>
    <w:p w:rsidR="005D2C36" w:rsidRPr="005D2C36" w:rsidRDefault="005D2C36" w:rsidP="00070FB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5D2C36">
        <w:rPr>
          <w:rStyle w:val="icon-filedocx"/>
          <w:sz w:val="28"/>
          <w:szCs w:val="28"/>
        </w:rPr>
        <w:t> </w:t>
      </w:r>
    </w:p>
    <w:p w:rsidR="002C344A" w:rsidRPr="005D2C36" w:rsidRDefault="002C344A" w:rsidP="00070FBC">
      <w:pPr>
        <w:spacing w:after="0"/>
        <w:rPr>
          <w:rFonts w:ascii="Times New Roman" w:hAnsi="Times New Roman" w:cs="Times New Roman"/>
        </w:rPr>
      </w:pPr>
    </w:p>
    <w:sectPr w:rsidR="002C344A" w:rsidRPr="005D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41C"/>
    <w:multiLevelType w:val="hybridMultilevel"/>
    <w:tmpl w:val="31A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469F5"/>
    <w:multiLevelType w:val="hybridMultilevel"/>
    <w:tmpl w:val="3000D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82317"/>
    <w:multiLevelType w:val="hybridMultilevel"/>
    <w:tmpl w:val="D48CA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C2CFF"/>
    <w:multiLevelType w:val="hybridMultilevel"/>
    <w:tmpl w:val="0FFED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76914"/>
    <w:multiLevelType w:val="hybridMultilevel"/>
    <w:tmpl w:val="DA28D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36"/>
    <w:rsid w:val="00070FBC"/>
    <w:rsid w:val="00116112"/>
    <w:rsid w:val="002C344A"/>
    <w:rsid w:val="005D2C36"/>
    <w:rsid w:val="00E2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D5749-08E2-4406-AE27-6933DC2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2C36"/>
    <w:rPr>
      <w:b/>
      <w:bCs/>
    </w:rPr>
  </w:style>
  <w:style w:type="character" w:customStyle="1" w:styleId="icon-filedocx">
    <w:name w:val="icon-file_docx"/>
    <w:basedOn w:val="Domylnaczcionkaakapitu"/>
    <w:rsid w:val="005D2C36"/>
  </w:style>
  <w:style w:type="character" w:styleId="Odwoaniedokomentarza">
    <w:name w:val="annotation reference"/>
    <w:basedOn w:val="Domylnaczcionkaakapitu"/>
    <w:uiPriority w:val="99"/>
    <w:semiHidden/>
    <w:unhideWhenUsed/>
    <w:rsid w:val="00070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F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F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F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kborkowska</dc:creator>
  <cp:keywords/>
  <dc:description/>
  <cp:lastModifiedBy>kborkowska</cp:lastModifiedBy>
  <cp:revision>1</cp:revision>
  <cp:lastPrinted>2024-02-08T09:20:00Z</cp:lastPrinted>
  <dcterms:created xsi:type="dcterms:W3CDTF">2024-02-08T09:00:00Z</dcterms:created>
  <dcterms:modified xsi:type="dcterms:W3CDTF">2024-02-08T11:59:00Z</dcterms:modified>
</cp:coreProperties>
</file>